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E66" w:rsidRPr="00F548F0" w:rsidRDefault="00A61E66" w:rsidP="00A61E66">
      <w:pPr>
        <w:spacing w:before="120" w:after="280" w:afterAutospacing="1" w:line="240" w:lineRule="auto"/>
        <w:jc w:val="right"/>
        <w:rPr>
          <w:rFonts w:ascii="Times New Roman" w:eastAsia="Times New Roman" w:hAnsi="Times New Roman" w:cs="Times New Roman"/>
          <w:sz w:val="24"/>
          <w:szCs w:val="24"/>
        </w:rPr>
      </w:pPr>
      <w:bookmarkStart w:id="0" w:name="chuong_pl_4"/>
      <w:r w:rsidRPr="00F14ECF">
        <w:rPr>
          <w:rFonts w:ascii="Times New Roman" w:eastAsia="Times New Roman" w:hAnsi="Times New Roman" w:cs="Times New Roman"/>
          <w:b/>
          <w:bCs/>
          <w:sz w:val="24"/>
          <w:szCs w:val="24"/>
          <w:lang w:val="vi-VN"/>
        </w:rPr>
        <w:t>Mẫu số 0</w:t>
      </w:r>
      <w:r>
        <w:rPr>
          <w:rFonts w:ascii="Times New Roman" w:eastAsia="Times New Roman" w:hAnsi="Times New Roman" w:cs="Times New Roman"/>
          <w:b/>
          <w:bCs/>
          <w:sz w:val="24"/>
          <w:szCs w:val="24"/>
        </w:rPr>
        <w:t>9.01</w:t>
      </w:r>
      <w:bookmarkEnd w:id="0"/>
    </w:p>
    <w:p w:rsidR="00A61E66" w:rsidRPr="00F14ECF" w:rsidRDefault="00FD6729" w:rsidP="00EC239F">
      <w:pPr>
        <w:tabs>
          <w:tab w:val="left" w:pos="1418"/>
        </w:tabs>
        <w:spacing w:before="120" w:after="28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1918042</wp:posOffset>
                </wp:positionH>
                <wp:positionV relativeFrom="paragraph">
                  <wp:posOffset>474589</wp:posOffset>
                </wp:positionV>
                <wp:extent cx="2057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1.05pt,37.35pt" to="313.0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" strokecolor="black [3040]"/>
            </w:pict>
          </mc:Fallback>
        </mc:AlternateContent>
      </w:r>
      <w:r w:rsidR="00A61E66" w:rsidRPr="00FD6729">
        <w:rPr>
          <w:rFonts w:ascii="Times New Roman" w:eastAsia="Times New Roman" w:hAnsi="Times New Roman" w:cs="Times New Roman"/>
          <w:b/>
          <w:bCs/>
          <w:sz w:val="28"/>
          <w:szCs w:val="28"/>
          <w:lang w:val="vi-VN"/>
        </w:rPr>
        <w:t>CỘNG HÒA XÃ HỘI CHỦ NGHĨA VIỆT NAM</w:t>
      </w:r>
      <w:r w:rsidR="00A61E66" w:rsidRPr="00FD6729">
        <w:rPr>
          <w:rFonts w:ascii="Times New Roman" w:eastAsia="Times New Roman" w:hAnsi="Times New Roman" w:cs="Times New Roman"/>
          <w:b/>
          <w:bCs/>
          <w:sz w:val="28"/>
          <w:szCs w:val="28"/>
          <w:lang w:val="vi-VN"/>
        </w:rPr>
        <w:br/>
        <w:t>Độc lập - Tự do - Hạnh phúc</w:t>
      </w:r>
      <w:r w:rsidR="00A61E66" w:rsidRPr="00F14ECF">
        <w:rPr>
          <w:rFonts w:ascii="Times New Roman" w:eastAsia="Times New Roman" w:hAnsi="Times New Roman" w:cs="Times New Roman"/>
          <w:b/>
          <w:bCs/>
          <w:sz w:val="24"/>
          <w:szCs w:val="24"/>
          <w:lang w:val="vi-VN"/>
        </w:rPr>
        <w:t xml:space="preserve"> </w:t>
      </w:r>
      <w:r w:rsidR="00A61E66" w:rsidRPr="00F14ECF">
        <w:rPr>
          <w:rFonts w:ascii="Times New Roman" w:eastAsia="Times New Roman" w:hAnsi="Times New Roman" w:cs="Times New Roman"/>
          <w:b/>
          <w:bCs/>
          <w:sz w:val="24"/>
          <w:szCs w:val="24"/>
          <w:lang w:val="vi-VN"/>
        </w:rPr>
        <w:br/>
      </w:r>
    </w:p>
    <w:p w:rsidR="00A61E66" w:rsidRPr="00B751A3" w:rsidRDefault="00A61E66" w:rsidP="00B751A3">
      <w:pPr>
        <w:spacing w:before="60" w:after="60" w:line="240" w:lineRule="auto"/>
        <w:jc w:val="center"/>
        <w:rPr>
          <w:rFonts w:ascii="Times New Roman" w:eastAsia="Times New Roman" w:hAnsi="Times New Roman" w:cs="Times New Roman"/>
          <w:sz w:val="28"/>
          <w:szCs w:val="28"/>
        </w:rPr>
      </w:pPr>
      <w:bookmarkStart w:id="1" w:name="chuong_pl_4_name"/>
      <w:r w:rsidRPr="00B751A3">
        <w:rPr>
          <w:rFonts w:ascii="Times New Roman" w:eastAsia="Times New Roman" w:hAnsi="Times New Roman" w:cs="Times New Roman"/>
          <w:b/>
          <w:bCs/>
          <w:sz w:val="28"/>
          <w:szCs w:val="28"/>
          <w:lang w:val="vi-VN"/>
        </w:rPr>
        <w:t>QUY TRÌNH</w:t>
      </w:r>
      <w:bookmarkEnd w:id="1"/>
    </w:p>
    <w:p w:rsidR="00A61E66" w:rsidRPr="00B751A3" w:rsidRDefault="00A61E66" w:rsidP="00B751A3">
      <w:pPr>
        <w:spacing w:before="60" w:after="60" w:line="240" w:lineRule="auto"/>
        <w:jc w:val="center"/>
        <w:rPr>
          <w:rFonts w:ascii="Times New Roman" w:eastAsia="Times New Roman" w:hAnsi="Times New Roman" w:cs="Times New Roman"/>
          <w:sz w:val="28"/>
          <w:szCs w:val="28"/>
        </w:rPr>
      </w:pPr>
      <w:bookmarkStart w:id="2" w:name="chuong_pl_4_name_name"/>
      <w:r w:rsidRPr="00B751A3">
        <w:rPr>
          <w:rFonts w:ascii="Times New Roman" w:eastAsia="Times New Roman" w:hAnsi="Times New Roman" w:cs="Times New Roman"/>
          <w:b/>
          <w:bCs/>
          <w:sz w:val="28"/>
          <w:szCs w:val="28"/>
          <w:lang w:val="vi-VN"/>
        </w:rPr>
        <w:t>Kiểm soát chất lượng của cơ sở sản xuất thức ăn chăn nuôi</w:t>
      </w:r>
      <w:bookmarkEnd w:id="2"/>
    </w:p>
    <w:p w:rsidR="00A61E66" w:rsidRDefault="00A61E66" w:rsidP="00B751A3">
      <w:pPr>
        <w:spacing w:before="60" w:after="60" w:line="240" w:lineRule="auto"/>
        <w:jc w:val="center"/>
        <w:rPr>
          <w:rFonts w:ascii="Times New Roman" w:eastAsia="Times New Roman" w:hAnsi="Times New Roman" w:cs="Times New Roman"/>
          <w:i/>
          <w:iCs/>
          <w:sz w:val="28"/>
          <w:szCs w:val="28"/>
        </w:rPr>
      </w:pPr>
      <w:r w:rsidRPr="00B751A3">
        <w:rPr>
          <w:rFonts w:ascii="Times New Roman" w:eastAsia="Times New Roman" w:hAnsi="Times New Roman" w:cs="Times New Roman"/>
          <w:i/>
          <w:iCs/>
          <w:sz w:val="28"/>
          <w:szCs w:val="28"/>
          <w:lang w:val="vi-VN"/>
        </w:rPr>
        <w:t xml:space="preserve">(Kèm theo đơn đề nghị cấp Giấy chứng nhận đủ điều kiện sản xuất thức ăn chăn nuôi số </w:t>
      </w:r>
      <w:r w:rsidRPr="00B751A3">
        <w:rPr>
          <w:rFonts w:ascii="Times New Roman" w:eastAsia="Times New Roman" w:hAnsi="Times New Roman" w:cs="Times New Roman"/>
          <w:i/>
          <w:iCs/>
          <w:sz w:val="28"/>
          <w:szCs w:val="28"/>
        </w:rPr>
        <w:t xml:space="preserve">…… </w:t>
      </w:r>
      <w:r w:rsidRPr="00B751A3">
        <w:rPr>
          <w:rFonts w:ascii="Times New Roman" w:eastAsia="Times New Roman" w:hAnsi="Times New Roman" w:cs="Times New Roman"/>
          <w:i/>
          <w:iCs/>
          <w:sz w:val="28"/>
          <w:szCs w:val="28"/>
          <w:lang w:val="vi-VN"/>
        </w:rPr>
        <w:t>ngày ... th</w:t>
      </w:r>
      <w:r w:rsidRPr="00B751A3">
        <w:rPr>
          <w:rFonts w:ascii="Times New Roman" w:eastAsia="Times New Roman" w:hAnsi="Times New Roman" w:cs="Times New Roman"/>
          <w:i/>
          <w:iCs/>
          <w:sz w:val="28"/>
          <w:szCs w:val="28"/>
        </w:rPr>
        <w:t>á</w:t>
      </w:r>
      <w:r w:rsidRPr="00B751A3">
        <w:rPr>
          <w:rFonts w:ascii="Times New Roman" w:eastAsia="Times New Roman" w:hAnsi="Times New Roman" w:cs="Times New Roman"/>
          <w:i/>
          <w:iCs/>
          <w:sz w:val="28"/>
          <w:szCs w:val="28"/>
          <w:lang w:val="vi-VN"/>
        </w:rPr>
        <w:t>ng</w:t>
      </w:r>
      <w:r w:rsidRPr="00B751A3">
        <w:rPr>
          <w:rFonts w:ascii="Times New Roman" w:eastAsia="Times New Roman" w:hAnsi="Times New Roman" w:cs="Times New Roman"/>
          <w:i/>
          <w:iCs/>
          <w:sz w:val="28"/>
          <w:szCs w:val="28"/>
        </w:rPr>
        <w:t xml:space="preserve"> … </w:t>
      </w:r>
      <w:r w:rsidRPr="00B751A3">
        <w:rPr>
          <w:rFonts w:ascii="Times New Roman" w:eastAsia="Times New Roman" w:hAnsi="Times New Roman" w:cs="Times New Roman"/>
          <w:i/>
          <w:iCs/>
          <w:sz w:val="28"/>
          <w:szCs w:val="28"/>
          <w:lang w:val="vi-VN"/>
        </w:rPr>
        <w:t>năm ...)</w:t>
      </w:r>
    </w:p>
    <w:p w:rsidR="00B751A3" w:rsidRPr="00B751A3" w:rsidRDefault="00B751A3" w:rsidP="00B751A3">
      <w:pPr>
        <w:spacing w:before="60" w:after="60" w:line="240" w:lineRule="auto"/>
        <w:jc w:val="center"/>
        <w:rPr>
          <w:rFonts w:ascii="Times New Roman" w:eastAsia="Times New Roman" w:hAnsi="Times New Roman" w:cs="Times New Roman"/>
          <w:sz w:val="16"/>
          <w:szCs w:val="16"/>
        </w:rPr>
      </w:pP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1. Quy trình kiểm soát chất lượng thức ăn chăn nuôi do cơ sở tự xây dựng, bảo đảm nguyên tắc truy xuất được nguồn gốc nguyên liệu và sản phẩm, bảo đảm chất lượng sản phẩm.</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2. Các nội dung của quy trình</w:t>
      </w:r>
      <w:r w:rsidRPr="00B751A3">
        <w:rPr>
          <w:rFonts w:ascii="Times New Roman" w:eastAsia="Times New Roman" w:hAnsi="Times New Roman" w:cs="Times New Roman"/>
          <w:sz w:val="28"/>
          <w:szCs w:val="28"/>
          <w:vertAlign w:val="superscript"/>
          <w:lang w:val="vi-VN"/>
        </w:rPr>
        <w:t>*</w:t>
      </w:r>
      <w:r w:rsidRPr="00B751A3">
        <w:rPr>
          <w:rFonts w:ascii="Times New Roman" w:eastAsia="Times New Roman" w:hAnsi="Times New Roman" w:cs="Times New Roman"/>
          <w:sz w:val="28"/>
          <w:szCs w:val="28"/>
          <w:lang w:val="vi-VN"/>
        </w:rPr>
        <w:t>:</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a) Kiểm soát chất lượng nước phục vụ sản xuất (đối với trường hợp có sử dụng nước trong quá trình sản xuất thức ăn chăn nuôi):</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Xây dựng yêu cầu kỹ thuật chất lượng nước phục vụ sản xuất, phù hợp với tiêu chuẩn kỹ thuật, quy chuẩn kỹ thuật quốc gia tương ứng (nếu có).</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Quy định kế hoạch đánh giá chất lượng nước và có biện pháp khắc phục xử lý nếu không đạt chất lượng.</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xml:space="preserve">- Quy định bộ phận hoặc người chịu </w:t>
      </w:r>
      <w:r w:rsidRPr="00B751A3">
        <w:rPr>
          <w:rFonts w:ascii="Times New Roman" w:eastAsia="Times New Roman" w:hAnsi="Times New Roman" w:cs="Times New Roman"/>
          <w:sz w:val="28"/>
          <w:szCs w:val="28"/>
        </w:rPr>
        <w:t>trá</w:t>
      </w:r>
      <w:r w:rsidRPr="00B751A3">
        <w:rPr>
          <w:rFonts w:ascii="Times New Roman" w:eastAsia="Times New Roman" w:hAnsi="Times New Roman" w:cs="Times New Roman"/>
          <w:sz w:val="28"/>
          <w:szCs w:val="28"/>
          <w:lang w:val="vi-VN"/>
        </w:rPr>
        <w:t>ch nhiệm.</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b) Kiểm soát nguyên liệu đầu vào:</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Xây dựng yêu cầu kỹ thuật cho từng loại nguyên liệu trước khi nhập kho, trước khi sản xuất.</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Quy định đánh giá năng lực nhà cung cấp nguyên liệu để có biện pháp kiểm soát chất lượng nguyên liệu phù hợp.</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Quy định đánh giá chất lượng nguyên liệu (thông qua tài liệu kèm theo lô hàng, ví dụ: các thông tin trên nhãn sản phẩm, hạn sử dụng, xuất xứ, phiếu kết quả phân tích chất lượng, cảm quan, lấy mẫu thử nghiệm...).</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Xây dựng kế hoạch lấy mẫu thử nghiệm các chỉ tiêu chất lượng, an toàn dựa trên đánh giá nguy cơ.</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Quy định biện pháp bảo quản nguyên liệu, kế hoạch giám sát chất lượng nguyên liệu trong quá trình bảo quản.</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Quy định biện pháp xử lý nguyên liệu không đạt chất lượng và an toàn.</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Quy định bộ phận/ngư</w:t>
      </w:r>
      <w:r w:rsidRPr="00B751A3">
        <w:rPr>
          <w:rFonts w:ascii="Times New Roman" w:eastAsia="Times New Roman" w:hAnsi="Times New Roman" w:cs="Times New Roman"/>
          <w:sz w:val="28"/>
          <w:szCs w:val="28"/>
        </w:rPr>
        <w:t>ờ</w:t>
      </w:r>
      <w:r w:rsidRPr="00B751A3">
        <w:rPr>
          <w:rFonts w:ascii="Times New Roman" w:eastAsia="Times New Roman" w:hAnsi="Times New Roman" w:cs="Times New Roman"/>
          <w:sz w:val="28"/>
          <w:szCs w:val="28"/>
          <w:lang w:val="vi-VN"/>
        </w:rPr>
        <w:t>i chịu trách nhiệm.</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c) Kiểm soát bao bì, vật dụng chứa nguyên liệu và thành phẩm:</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Xây dựng yêu cầu kỹ thuật đối với bao bì, vật dụng chứa nguyên liệu, thành phẩm để bảo đảm không ảnh hưởng đến chất lượng thức ăn chăn nuôi.</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Quy định biện pháp kiểm soát chất lượng bao bì, vật dụng.</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Quy định bộ phận/người chịu trách nhiệm.</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lastRenderedPageBreak/>
        <w:t>d) Kiểm soát quá trình sản xuất và thành phẩm:</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Tùy từng loại sản phẩm thức ăn chăn nuôi mà quá trình sản xuất cần được kiểm soát các nội dung như công thức trộn, nguyên liệu đưa vào sản xuất, cân, nghiền, trộn, vật dụng chứa, đóng bao, ghi nhãn, bảo quản, ghi nhật ký lô sản xu</w:t>
      </w:r>
      <w:r w:rsidRPr="00B751A3">
        <w:rPr>
          <w:rFonts w:ascii="Times New Roman" w:eastAsia="Times New Roman" w:hAnsi="Times New Roman" w:cs="Times New Roman"/>
          <w:sz w:val="28"/>
          <w:szCs w:val="28"/>
        </w:rPr>
        <w:t>ấ</w:t>
      </w:r>
      <w:r w:rsidRPr="00B751A3">
        <w:rPr>
          <w:rFonts w:ascii="Times New Roman" w:eastAsia="Times New Roman" w:hAnsi="Times New Roman" w:cs="Times New Roman"/>
          <w:sz w:val="28"/>
          <w:szCs w:val="28"/>
          <w:lang w:val="vi-VN"/>
        </w:rPr>
        <w:t>t đảm bảo truy xu</w:t>
      </w:r>
      <w:r w:rsidRPr="00B751A3">
        <w:rPr>
          <w:rFonts w:ascii="Times New Roman" w:eastAsia="Times New Roman" w:hAnsi="Times New Roman" w:cs="Times New Roman"/>
          <w:sz w:val="28"/>
          <w:szCs w:val="28"/>
        </w:rPr>
        <w:t>ấ</w:t>
      </w:r>
      <w:r w:rsidRPr="00B751A3">
        <w:rPr>
          <w:rFonts w:ascii="Times New Roman" w:eastAsia="Times New Roman" w:hAnsi="Times New Roman" w:cs="Times New Roman"/>
          <w:sz w:val="28"/>
          <w:szCs w:val="28"/>
          <w:lang w:val="vi-VN"/>
        </w:rPr>
        <w:t>t được thông tin của các nguyên liệu có trong thành phẩm.</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xml:space="preserve">- Kế hoạch lấy mẫu thành phẩm để đánh giá chất lượng và an toàn (có tài liệu chứng minh kế hoạch lấy mẫu dựa </w:t>
      </w:r>
      <w:r w:rsidRPr="00B751A3">
        <w:rPr>
          <w:rFonts w:ascii="Times New Roman" w:eastAsia="Times New Roman" w:hAnsi="Times New Roman" w:cs="Times New Roman"/>
          <w:sz w:val="28"/>
          <w:szCs w:val="28"/>
        </w:rPr>
        <w:t>tr</w:t>
      </w:r>
      <w:r w:rsidRPr="00B751A3">
        <w:rPr>
          <w:rFonts w:ascii="Times New Roman" w:eastAsia="Times New Roman" w:hAnsi="Times New Roman" w:cs="Times New Roman"/>
          <w:sz w:val="28"/>
          <w:szCs w:val="28"/>
          <w:lang w:val="vi-VN"/>
        </w:rPr>
        <w:t>ên nguyên tắc đánh giá nguy cơ rủi ro).</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Quy định biện pháp bảo quản thành phẩm, ghi nhãn.</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Quy định biện pháp xử lý các thức ăn thành phẩm không đạt chất lượng và an toàn.</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Quy định biện pháp khắc phục khi phát hiện không thực hiện đúng nội dung này.</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Quy định bộ phận/người chịu trách nhiệm.</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đ) Kiểm soát tái chế:</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Quy định các trường hợp phải tái chế.</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Phương pháp tái chế.</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Mục đích tái chế, nhật ký tái chế, thử nghiệm sau tái chế.</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Quy định xử lý nếu kết quả tái chế không phù hợp.</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Quy định bộ phận/người chịu trách nhiệm.</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e) Kiểm soát mẫu lưu và lưu mẫu:</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Phương pháp l</w:t>
      </w:r>
      <w:r w:rsidRPr="00B751A3">
        <w:rPr>
          <w:rFonts w:ascii="Times New Roman" w:eastAsia="Times New Roman" w:hAnsi="Times New Roman" w:cs="Times New Roman"/>
          <w:sz w:val="28"/>
          <w:szCs w:val="28"/>
        </w:rPr>
        <w:t>ấ</w:t>
      </w:r>
      <w:r w:rsidRPr="00B751A3">
        <w:rPr>
          <w:rFonts w:ascii="Times New Roman" w:eastAsia="Times New Roman" w:hAnsi="Times New Roman" w:cs="Times New Roman"/>
          <w:sz w:val="28"/>
          <w:szCs w:val="28"/>
          <w:lang w:val="vi-VN"/>
        </w:rPr>
        <w:t>y mẫu cho từng loại thức ăn (vị trí lấy mẫu, khối lượng mẫu, thời gian lưu mẫu, người lấy mẫu, cách lấy mẫu....).</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Quy định về ghi thông tin để nhận biết và truy xuất nguồn gốc mẫu.</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Quy định th</w:t>
      </w:r>
      <w:r w:rsidRPr="00B751A3">
        <w:rPr>
          <w:rFonts w:ascii="Times New Roman" w:eastAsia="Times New Roman" w:hAnsi="Times New Roman" w:cs="Times New Roman"/>
          <w:sz w:val="28"/>
          <w:szCs w:val="28"/>
        </w:rPr>
        <w:t>ờ</w:t>
      </w:r>
      <w:r w:rsidRPr="00B751A3">
        <w:rPr>
          <w:rFonts w:ascii="Times New Roman" w:eastAsia="Times New Roman" w:hAnsi="Times New Roman" w:cs="Times New Roman"/>
          <w:sz w:val="28"/>
          <w:szCs w:val="28"/>
          <w:lang w:val="vi-VN"/>
        </w:rPr>
        <w:t>i gian lưu mẫu và biện pháp xử lý mẫu sau khi hết thời hạn lưu mẫu.</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Quy định bộ phận/người chịu trách nhiệm.</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g) Kiểm định, hiệu chuẩn, hiệu chỉnh thiết bị:</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Liệt kê (hoặc lập bảng) các loại dụng cụ, thiết bị phải hiệu chuẩn, kiểm định.</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K</w:t>
      </w:r>
      <w:r w:rsidRPr="00B751A3">
        <w:rPr>
          <w:rFonts w:ascii="Times New Roman" w:eastAsia="Times New Roman" w:hAnsi="Times New Roman" w:cs="Times New Roman"/>
          <w:sz w:val="28"/>
          <w:szCs w:val="28"/>
        </w:rPr>
        <w:t xml:space="preserve">ế </w:t>
      </w:r>
      <w:r w:rsidRPr="00B751A3">
        <w:rPr>
          <w:rFonts w:ascii="Times New Roman" w:eastAsia="Times New Roman" w:hAnsi="Times New Roman" w:cs="Times New Roman"/>
          <w:sz w:val="28"/>
          <w:szCs w:val="28"/>
          <w:lang w:val="vi-VN"/>
        </w:rPr>
        <w:t>hoạch hiệu chuẩn, hiệu chỉnh định kỳ.</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Quy định nhận diện trạng thái cho các thiết bị đo lường (Ví dụ dán tem nhãn hiệu chuẩn, kiểm định), trường hợp thiết bị không bảo đảm kỹ thuật thì phải có dấu hiệu nhận biết.</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Quy định bộ phận/người chịu trách nhiệm.</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h) Kiểm soát động vật gây hại:</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Trường hợp tự kiểm soát: Xây dựng phương pháp kiểm soát, tần suất kiểm soát động vật gây hại và ghi nhật ký.</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Trường hợp có sử dụng các đơn vị bên ngoài phải được thể hiện trong quy trình.</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Quy định bộ phận/người chịu trách nhiệm.</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i) Kiểm soát vệ sinh nhà xưởng, trang thiết bị, dụng cụ:</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Quy định tần suất kiểm soát vệ sinh nhà xưởng, trang thiết bị, hóa chất sử dụng để vệ sinh (nếu có), ghi nhật ký.</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lastRenderedPageBreak/>
        <w:t>- Quy định bộ phận/người chịu trách nhiệm.</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k) Kiểm soát thu gom và xử lý chất thải:</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Quy định khu vực thu gom rác.</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Quy định tần suất di chuyển rác ra khỏi khu vực sản xuất, kho về khu tập kết.</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Trường hợp thuê cơ sở xử lý chất thải thì cơ sở đó phải bảo đảm năng lực theo yêu c</w:t>
      </w:r>
      <w:r w:rsidRPr="00B751A3">
        <w:rPr>
          <w:rFonts w:ascii="Times New Roman" w:eastAsia="Times New Roman" w:hAnsi="Times New Roman" w:cs="Times New Roman"/>
          <w:sz w:val="28"/>
          <w:szCs w:val="28"/>
        </w:rPr>
        <w:t>ầ</w:t>
      </w:r>
      <w:r w:rsidRPr="00B751A3">
        <w:rPr>
          <w:rFonts w:ascii="Times New Roman" w:eastAsia="Times New Roman" w:hAnsi="Times New Roman" w:cs="Times New Roman"/>
          <w:sz w:val="28"/>
          <w:szCs w:val="28"/>
          <w:lang w:val="vi-VN"/>
        </w:rPr>
        <w:t>u của pháp luật.</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Quy định bộ phận/người chịu trách nhiệm.</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rPr>
        <w:t xml:space="preserve">l) </w:t>
      </w:r>
      <w:r w:rsidRPr="00B751A3">
        <w:rPr>
          <w:rFonts w:ascii="Times New Roman" w:eastAsia="Times New Roman" w:hAnsi="Times New Roman" w:cs="Times New Roman"/>
          <w:sz w:val="28"/>
          <w:szCs w:val="28"/>
          <w:lang w:val="vi-VN"/>
        </w:rPr>
        <w:t>Kiểm soát nhiễm chéo kháng sinh đối với cơ sở sản xuất thức ăn chăn nuôi có kháng sinh:</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Quy định quy trình làm sạch thiết bị, dây chuyền sản xuất để tránh phát tán, nhiễm chéo kháng sinh giữa các lô sản xuất.</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xml:space="preserve">- Quy định về kiểm soát </w:t>
      </w:r>
      <w:bookmarkStart w:id="3" w:name="_GoBack"/>
      <w:bookmarkEnd w:id="3"/>
      <w:r w:rsidRPr="00B751A3">
        <w:rPr>
          <w:rFonts w:ascii="Times New Roman" w:eastAsia="Times New Roman" w:hAnsi="Times New Roman" w:cs="Times New Roman"/>
          <w:sz w:val="28"/>
          <w:szCs w:val="28"/>
          <w:lang w:val="vi-VN"/>
        </w:rPr>
        <w:t>hàm lượng kháng sinh trong sản phẩm phù hợp với hàm lượng được kê đơn thu</w:t>
      </w:r>
      <w:r w:rsidRPr="00B751A3">
        <w:rPr>
          <w:rFonts w:ascii="Times New Roman" w:eastAsia="Times New Roman" w:hAnsi="Times New Roman" w:cs="Times New Roman"/>
          <w:sz w:val="28"/>
          <w:szCs w:val="28"/>
        </w:rPr>
        <w:t>ố</w:t>
      </w:r>
      <w:r w:rsidRPr="00B751A3">
        <w:rPr>
          <w:rFonts w:ascii="Times New Roman" w:eastAsia="Times New Roman" w:hAnsi="Times New Roman" w:cs="Times New Roman"/>
          <w:sz w:val="28"/>
          <w:szCs w:val="28"/>
          <w:lang w:val="vi-VN"/>
        </w:rPr>
        <w:t>c thú y của người kê đơn.</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Quy định về biện pháp khắc phục, xử lý khi phát hiện trường hợp không phù h</w:t>
      </w:r>
      <w:r w:rsidRPr="00B751A3">
        <w:rPr>
          <w:rFonts w:ascii="Times New Roman" w:eastAsia="Times New Roman" w:hAnsi="Times New Roman" w:cs="Times New Roman"/>
          <w:sz w:val="28"/>
          <w:szCs w:val="28"/>
        </w:rPr>
        <w:t>ợ</w:t>
      </w:r>
      <w:r w:rsidRPr="00B751A3">
        <w:rPr>
          <w:rFonts w:ascii="Times New Roman" w:eastAsia="Times New Roman" w:hAnsi="Times New Roman" w:cs="Times New Roman"/>
          <w:sz w:val="28"/>
          <w:szCs w:val="28"/>
          <w:lang w:val="vi-VN"/>
        </w:rPr>
        <w:t>p.</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Quy định bộ phận/người chịu trách nhiệm.</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m) Kiểm soát người ngoài ra, vào và khách thăm quan cơ sở sản xuất.</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Quy định ghi thông tin người ngoài ra, vào và khách thăm cơ sở sản xuất.</w:t>
      </w:r>
    </w:p>
    <w:p w:rsidR="00A61E66" w:rsidRPr="00B751A3" w:rsidRDefault="00A61E66" w:rsidP="00B751A3">
      <w:pPr>
        <w:spacing w:before="60" w:after="60" w:line="240" w:lineRule="auto"/>
        <w:jc w:val="both"/>
        <w:rPr>
          <w:rFonts w:ascii="Times New Roman" w:eastAsia="Times New Roman" w:hAnsi="Times New Roman" w:cs="Times New Roman"/>
          <w:sz w:val="28"/>
          <w:szCs w:val="28"/>
        </w:rPr>
      </w:pPr>
      <w:r w:rsidRPr="00B751A3">
        <w:rPr>
          <w:rFonts w:ascii="Times New Roman" w:eastAsia="Times New Roman" w:hAnsi="Times New Roman" w:cs="Times New Roman"/>
          <w:sz w:val="28"/>
          <w:szCs w:val="28"/>
          <w:lang w:val="vi-VN"/>
        </w:rPr>
        <w:t>- Quy định hướng dẫn khách khi thăm quan khu vực sản xuất bảo đảm an toàn lao động và không ảnh hưởng đến quá trình sản xuất.</w:t>
      </w:r>
    </w:p>
    <w:p w:rsidR="00A61E66" w:rsidRDefault="00A61E66" w:rsidP="00B751A3">
      <w:pPr>
        <w:spacing w:before="60" w:after="60" w:line="240" w:lineRule="auto"/>
        <w:jc w:val="both"/>
        <w:rPr>
          <w:rFonts w:ascii="Times New Roman" w:eastAsia="Times New Roman" w:hAnsi="Times New Roman" w:cs="Times New Roman"/>
          <w:sz w:val="24"/>
          <w:szCs w:val="24"/>
        </w:rPr>
      </w:pPr>
      <w:r w:rsidRPr="00B751A3">
        <w:rPr>
          <w:rFonts w:ascii="Times New Roman" w:eastAsia="Times New Roman" w:hAnsi="Times New Roman" w:cs="Times New Roman"/>
          <w:sz w:val="28"/>
          <w:szCs w:val="28"/>
          <w:lang w:val="vi-VN"/>
        </w:rPr>
        <w:t>- Quy định bộ phận/người chịu trách nhiệm.</w:t>
      </w:r>
    </w:p>
    <w:p w:rsidR="00A61E66" w:rsidRDefault="00A61E66" w:rsidP="00A61E66">
      <w:pPr>
        <w:spacing w:before="120" w:after="120" w:line="240" w:lineRule="auto"/>
        <w:rPr>
          <w:rFonts w:ascii="Times New Roman" w:eastAsia="Times New Roman" w:hAnsi="Times New Roman" w:cs="Times New Roman"/>
          <w:sz w:val="24"/>
          <w:szCs w:val="24"/>
        </w:rPr>
      </w:pPr>
    </w:p>
    <w:p w:rsidR="00A61E66" w:rsidRDefault="00A61E66" w:rsidP="00A61E66">
      <w:pPr>
        <w:spacing w:before="120" w:after="120" w:line="240" w:lineRule="auto"/>
        <w:rPr>
          <w:rFonts w:ascii="Times New Roman" w:eastAsia="Times New Roman" w:hAnsi="Times New Roman" w:cs="Times New Roman"/>
          <w:sz w:val="24"/>
          <w:szCs w:val="24"/>
        </w:rPr>
      </w:pPr>
    </w:p>
    <w:p w:rsidR="00A61E66" w:rsidRDefault="00A61E66" w:rsidP="00A61E66">
      <w:pPr>
        <w:spacing w:before="120" w:after="120" w:line="240" w:lineRule="auto"/>
        <w:rPr>
          <w:rFonts w:ascii="Times New Roman" w:eastAsia="Times New Roman" w:hAnsi="Times New Roman" w:cs="Times New Roman"/>
          <w:sz w:val="24"/>
          <w:szCs w:val="24"/>
        </w:rPr>
      </w:pPr>
    </w:p>
    <w:p w:rsidR="00B53CC0" w:rsidRDefault="00B53CC0"/>
    <w:sectPr w:rsidR="00B53CC0" w:rsidSect="009B2FBF">
      <w:pgSz w:w="11907" w:h="16840" w:code="9"/>
      <w:pgMar w:top="1134" w:right="851" w:bottom="1134" w:left="1701" w:header="1134"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E66"/>
    <w:rsid w:val="00A61E66"/>
    <w:rsid w:val="00AD1D11"/>
    <w:rsid w:val="00B53CC0"/>
    <w:rsid w:val="00B751A3"/>
    <w:rsid w:val="00EC239F"/>
    <w:rsid w:val="00FD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6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6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2020-03-23T07:20:00Z</dcterms:created>
  <dcterms:modified xsi:type="dcterms:W3CDTF">2020-03-23T09:15:00Z</dcterms:modified>
</cp:coreProperties>
</file>